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DFC8" w14:textId="2A29B001" w:rsidR="003C7E26" w:rsidRPr="003C7E26" w:rsidRDefault="003C7E26" w:rsidP="003C7E26">
      <w:pPr>
        <w:pStyle w:val="Titel"/>
        <w:jc w:val="left"/>
        <w:rPr>
          <w:rFonts w:ascii="Century Gothic" w:hAnsi="Century Gothic"/>
          <w:b/>
          <w:bCs/>
          <w:sz w:val="20"/>
          <w:szCs w:val="20"/>
        </w:rPr>
      </w:pPr>
      <w:r w:rsidRPr="003C7E26">
        <w:rPr>
          <w:rFonts w:ascii="Century Gothic" w:hAnsi="Century Gothic"/>
          <w:b/>
          <w:bCs/>
          <w:sz w:val="20"/>
          <w:szCs w:val="20"/>
        </w:rPr>
        <w:t>ZVS/</w:t>
      </w:r>
      <w:r w:rsidR="00C20EDE">
        <w:rPr>
          <w:rFonts w:ascii="Century Gothic" w:hAnsi="Century Gothic"/>
          <w:b/>
          <w:bCs/>
          <w:sz w:val="20"/>
          <w:szCs w:val="20"/>
        </w:rPr>
        <w:t>Bau</w:t>
      </w:r>
      <w:r w:rsidR="00860714">
        <w:rPr>
          <w:rFonts w:ascii="Century Gothic" w:hAnsi="Century Gothic"/>
          <w:b/>
          <w:bCs/>
          <w:sz w:val="20"/>
          <w:szCs w:val="20"/>
        </w:rPr>
        <w:t>-EU/</w:t>
      </w:r>
      <w:r w:rsidR="00B21E3D">
        <w:rPr>
          <w:rFonts w:ascii="Century Gothic" w:hAnsi="Century Gothic"/>
          <w:b/>
          <w:bCs/>
          <w:sz w:val="20"/>
          <w:szCs w:val="20"/>
        </w:rPr>
        <w:t>26-</w:t>
      </w:r>
      <w:r w:rsidR="00C20EDE">
        <w:rPr>
          <w:rFonts w:ascii="Century Gothic" w:hAnsi="Century Gothic"/>
          <w:b/>
          <w:bCs/>
          <w:sz w:val="20"/>
          <w:szCs w:val="20"/>
        </w:rPr>
        <w:t>1</w:t>
      </w:r>
      <w:r w:rsidR="00706978">
        <w:rPr>
          <w:rFonts w:ascii="Century Gothic" w:hAnsi="Century Gothic"/>
          <w:b/>
          <w:bCs/>
          <w:sz w:val="20"/>
          <w:szCs w:val="20"/>
        </w:rPr>
        <w:t>9</w:t>
      </w:r>
    </w:p>
    <w:p w14:paraId="5706BC4E" w14:textId="77777777" w:rsidR="003C7E26" w:rsidRDefault="003C7E26" w:rsidP="003C7E26">
      <w:pPr>
        <w:pStyle w:val="Titel"/>
        <w:jc w:val="center"/>
        <w:rPr>
          <w:rFonts w:ascii="Century Gothic" w:hAnsi="Century Gothic"/>
          <w:b/>
          <w:bCs/>
          <w:sz w:val="24"/>
          <w:szCs w:val="24"/>
        </w:rPr>
      </w:pPr>
    </w:p>
    <w:p w14:paraId="208EAD5F" w14:textId="6434C216" w:rsidR="003C7E26" w:rsidRPr="003C7E26" w:rsidRDefault="003C7E26" w:rsidP="003C7E26">
      <w:pPr>
        <w:pStyle w:val="Titel"/>
        <w:jc w:val="center"/>
        <w:rPr>
          <w:rFonts w:ascii="Century Gothic" w:hAnsi="Century Gothic"/>
          <w:b/>
          <w:bCs/>
          <w:sz w:val="24"/>
          <w:szCs w:val="24"/>
        </w:rPr>
      </w:pPr>
      <w:r w:rsidRPr="003C7E26">
        <w:rPr>
          <w:rFonts w:ascii="Century Gothic" w:hAnsi="Century Gothic"/>
          <w:b/>
          <w:bCs/>
          <w:sz w:val="24"/>
          <w:szCs w:val="24"/>
        </w:rPr>
        <w:t>Eigenerklärung</w:t>
      </w:r>
    </w:p>
    <w:p w14:paraId="7113EB74" w14:textId="3ED020C4" w:rsidR="003C7E26" w:rsidRPr="003C7E26" w:rsidRDefault="003C7E26" w:rsidP="003C7E26">
      <w:pPr>
        <w:pStyle w:val="Titel"/>
        <w:jc w:val="center"/>
        <w:rPr>
          <w:rFonts w:ascii="Century Gothic" w:hAnsi="Century Gothic"/>
          <w:b/>
          <w:bCs/>
          <w:sz w:val="24"/>
          <w:szCs w:val="24"/>
        </w:rPr>
      </w:pPr>
      <w:r w:rsidRPr="003C7E26">
        <w:rPr>
          <w:rFonts w:ascii="Century Gothic" w:hAnsi="Century Gothic"/>
          <w:b/>
          <w:bCs/>
          <w:sz w:val="24"/>
          <w:szCs w:val="24"/>
        </w:rPr>
        <w:t>zur Umsetzung von Artikel 5k</w:t>
      </w:r>
      <w:r w:rsidRPr="003C7E26">
        <w:rPr>
          <w:rStyle w:val="Endnotenzeichen"/>
          <w:rFonts w:ascii="Century Gothic" w:hAnsi="Century Gothic"/>
          <w:b/>
          <w:bCs/>
          <w:sz w:val="24"/>
          <w:szCs w:val="24"/>
        </w:rPr>
        <w:endnoteReference w:id="1"/>
      </w:r>
      <w:r w:rsidRPr="003C7E26">
        <w:rPr>
          <w:rFonts w:ascii="Century Gothic" w:hAnsi="Century Gothic"/>
          <w:b/>
          <w:bCs/>
          <w:sz w:val="24"/>
          <w:szCs w:val="24"/>
        </w:rPr>
        <w:t xml:space="preserve"> Absatz 1 der Verordnung (EU) Nr. 833/2014, zuletzt geändert durch die Verordnung (EU) 2023/2878 des Rates vom 18. Dezember 2023 </w:t>
      </w:r>
    </w:p>
    <w:p w14:paraId="243CA911" w14:textId="77777777" w:rsidR="003C7E26" w:rsidRPr="003C7E26" w:rsidRDefault="003C7E26" w:rsidP="003C7E26">
      <w:pPr>
        <w:rPr>
          <w:rFonts w:ascii="Century Gothic" w:hAnsi="Century Gothic"/>
        </w:rPr>
      </w:pPr>
    </w:p>
    <w:p w14:paraId="462EC89E" w14:textId="77777777" w:rsidR="003C7E26" w:rsidRPr="003C7E26" w:rsidRDefault="003C7E26" w:rsidP="003C7E26">
      <w:pPr>
        <w:pStyle w:val="RevisionJuristischerAbsatz"/>
        <w:numPr>
          <w:ilvl w:val="0"/>
          <w:numId w:val="2"/>
        </w:numPr>
        <w:rPr>
          <w:rFonts w:ascii="Century Gothic" w:hAnsi="Century Gothic"/>
          <w:color w:val="auto"/>
          <w:sz w:val="20"/>
          <w:szCs w:val="20"/>
        </w:rPr>
      </w:pPr>
      <w:r w:rsidRPr="003C7E26">
        <w:rPr>
          <w:rFonts w:ascii="Century Gothic" w:hAnsi="Century Gothic"/>
          <w:color w:val="auto"/>
          <w:sz w:val="20"/>
          <w:szCs w:val="20"/>
        </w:rPr>
        <w:t xml:space="preserve">Ich/Wir erkläre(n), dass ich/wir nicht zu den genannten Personen oder Unternehmen gehören, die einen Bezug zu Russland im Sinne der Vorschrift aufweisen, </w:t>
      </w:r>
    </w:p>
    <w:p w14:paraId="0BD32E44" w14:textId="77777777" w:rsidR="003C7E26" w:rsidRPr="003C7E26" w:rsidRDefault="003C7E26" w:rsidP="003C7E26">
      <w:pPr>
        <w:pStyle w:val="RevisionJuristischerAbsatz"/>
        <w:numPr>
          <w:ilvl w:val="0"/>
          <w:numId w:val="3"/>
        </w:numPr>
        <w:rPr>
          <w:rFonts w:ascii="Century Gothic" w:hAnsi="Century Gothic"/>
          <w:color w:val="auto"/>
          <w:sz w:val="20"/>
          <w:szCs w:val="20"/>
        </w:rPr>
      </w:pPr>
      <w:r w:rsidRPr="003C7E26">
        <w:rPr>
          <w:rFonts w:ascii="Century Gothic" w:hAnsi="Century Gothic"/>
          <w:color w:val="auto"/>
          <w:sz w:val="20"/>
          <w:szCs w:val="20"/>
        </w:rPr>
        <w:t>durch die russische Staatsangehörigkeit des Bewerbers/Bieters oder die Niederlassung des Bewerbers/Bieters in Russland,</w:t>
      </w:r>
    </w:p>
    <w:p w14:paraId="3FA2AA83" w14:textId="77777777" w:rsidR="003C7E26" w:rsidRPr="003C7E26" w:rsidRDefault="003C7E26" w:rsidP="003C7E26">
      <w:pPr>
        <w:pStyle w:val="RevisionJuristischerAbsatz"/>
        <w:numPr>
          <w:ilvl w:val="0"/>
          <w:numId w:val="3"/>
        </w:numPr>
        <w:rPr>
          <w:rFonts w:ascii="Century Gothic" w:hAnsi="Century Gothic"/>
          <w:color w:val="auto"/>
          <w:sz w:val="20"/>
          <w:szCs w:val="20"/>
        </w:rPr>
      </w:pPr>
      <w:r w:rsidRPr="003C7E26">
        <w:rPr>
          <w:rFonts w:ascii="Century Gothic" w:hAnsi="Century Gothic"/>
          <w:color w:val="auto"/>
          <w:sz w:val="20"/>
          <w:szCs w:val="20"/>
        </w:rPr>
        <w:t>durch die Beteiligung einer natürlichen Person oder eines Unternehmens, auf die eines der Kriterien nach Buchstabe a zutrifft, am Bewerber/Bieter über das Halten von Anteilen im Umfang von mehr als 50%,</w:t>
      </w:r>
    </w:p>
    <w:p w14:paraId="5E744C30" w14:textId="77777777" w:rsidR="003C7E26" w:rsidRPr="003C7E26" w:rsidRDefault="003C7E26" w:rsidP="003C7E26">
      <w:pPr>
        <w:pStyle w:val="RevisionJuristischerAbsatz"/>
        <w:numPr>
          <w:ilvl w:val="0"/>
          <w:numId w:val="3"/>
        </w:numPr>
        <w:rPr>
          <w:rFonts w:ascii="Century Gothic" w:hAnsi="Century Gothic"/>
          <w:color w:val="auto"/>
          <w:sz w:val="20"/>
          <w:szCs w:val="20"/>
        </w:rPr>
      </w:pPr>
      <w:r w:rsidRPr="003C7E26">
        <w:rPr>
          <w:rFonts w:ascii="Century Gothic" w:hAnsi="Century Gothic"/>
          <w:color w:val="auto"/>
          <w:sz w:val="20"/>
          <w:szCs w:val="20"/>
        </w:rPr>
        <w:t>durch das Handeln der Bewerber/Bieter im Namen oder auf Anweisung von Personen oder Unternehmen, auf die die Kriterien der Buchstaben a und/oder b zutrifft.</w:t>
      </w:r>
    </w:p>
    <w:p w14:paraId="2E9BBD28" w14:textId="77777777" w:rsidR="003C7E26" w:rsidRPr="003C7E26" w:rsidRDefault="003C7E26" w:rsidP="003C7E26">
      <w:pPr>
        <w:pStyle w:val="RevisionJuristischerAbsatz"/>
        <w:numPr>
          <w:ilvl w:val="0"/>
          <w:numId w:val="2"/>
        </w:numPr>
        <w:rPr>
          <w:rFonts w:ascii="Century Gothic" w:hAnsi="Century Gothic"/>
          <w:color w:val="auto"/>
          <w:sz w:val="20"/>
          <w:szCs w:val="20"/>
        </w:rPr>
      </w:pPr>
      <w:r w:rsidRPr="003C7E26">
        <w:rPr>
          <w:rFonts w:ascii="Century Gothic" w:hAnsi="Century Gothic"/>
          <w:color w:val="auto"/>
          <w:sz w:val="20"/>
          <w:szCs w:val="20"/>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27B47AB4" w14:textId="77777777" w:rsidR="003C7E26" w:rsidRPr="003C7E26" w:rsidRDefault="003C7E26" w:rsidP="003C7E26">
      <w:pPr>
        <w:pStyle w:val="RevisionJuristischerAbsatz"/>
        <w:numPr>
          <w:ilvl w:val="0"/>
          <w:numId w:val="2"/>
        </w:numPr>
        <w:rPr>
          <w:rFonts w:ascii="Century Gothic" w:hAnsi="Century Gothic"/>
          <w:color w:val="auto"/>
          <w:sz w:val="20"/>
          <w:szCs w:val="20"/>
        </w:rPr>
      </w:pPr>
      <w:r w:rsidRPr="003C7E26">
        <w:rPr>
          <w:rFonts w:ascii="Century Gothic" w:hAnsi="Century Gothic"/>
          <w:color w:val="auto"/>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1D416B1" w14:textId="77777777" w:rsidR="003C7E26" w:rsidRPr="003C7E26" w:rsidRDefault="003C7E26" w:rsidP="003C7E26">
      <w:pPr>
        <w:ind w:left="851" w:firstLine="0"/>
        <w:rPr>
          <w:rFonts w:ascii="Century Gothic" w:hAnsi="Century Gothic"/>
        </w:rPr>
      </w:pPr>
    </w:p>
    <w:p w14:paraId="50777332" w14:textId="22F13120" w:rsidR="003C7E26" w:rsidRPr="003C7E26" w:rsidRDefault="003C7E26" w:rsidP="003C7E26">
      <w:pPr>
        <w:ind w:firstLine="0"/>
        <w:rPr>
          <w:rFonts w:ascii="Century Gothic" w:hAnsi="Century Gothic" w:cs="Arial"/>
          <w:b/>
          <w:bCs/>
          <w:szCs w:val="20"/>
        </w:rPr>
      </w:pPr>
      <w:r w:rsidRPr="003C7E26">
        <w:rPr>
          <w:rFonts w:ascii="Century Gothic" w:hAnsi="Century Gothic" w:cs="Arial"/>
          <w:b/>
          <w:bCs/>
          <w:szCs w:val="20"/>
        </w:rPr>
        <w:t xml:space="preserve">Mit der elektronischen Abgabe dieser Eigenerklärung über </w:t>
      </w:r>
      <w:r w:rsidR="00C97173">
        <w:rPr>
          <w:rFonts w:ascii="Century Gothic" w:hAnsi="Century Gothic" w:cs="Arial"/>
          <w:b/>
          <w:bCs/>
          <w:szCs w:val="20"/>
        </w:rPr>
        <w:t>www.vergaben-wirtschaftsregion-aachen.de</w:t>
      </w:r>
      <w:r w:rsidRPr="003C7E26">
        <w:rPr>
          <w:rFonts w:ascii="Century Gothic" w:hAnsi="Century Gothic" w:cs="Arial"/>
          <w:b/>
          <w:bCs/>
          <w:szCs w:val="20"/>
        </w:rPr>
        <w:t xml:space="preserve"> zusammen mit dem Teilnahmeantrag oder dem Angebot gilt diese vom Bewerber bzw. Bieter als unterschrieben. </w:t>
      </w:r>
    </w:p>
    <w:p w14:paraId="118B186A" w14:textId="77777777" w:rsidR="003C7E26" w:rsidRPr="003C7E26" w:rsidRDefault="003C7E26" w:rsidP="003C7E26">
      <w:pPr>
        <w:ind w:firstLine="0"/>
        <w:rPr>
          <w:rFonts w:ascii="Century Gothic" w:hAnsi="Century Gothic" w:cs="Arial"/>
          <w:b/>
          <w:bCs/>
          <w:szCs w:val="20"/>
        </w:rPr>
      </w:pPr>
      <w:r w:rsidRPr="003C7E26">
        <w:rPr>
          <w:rFonts w:ascii="Century Gothic" w:hAnsi="Century Gothic" w:cs="Arial"/>
          <w:b/>
          <w:bCs/>
          <w:szCs w:val="20"/>
        </w:rPr>
        <w:t xml:space="preserve">Dies gilt auch für Bewerber-/Bietergemeinschaften durch Angabe der jeweiligen Mitglieder der Gemeinschaft in Form </w:t>
      </w:r>
      <w:proofErr w:type="gramStart"/>
      <w:r w:rsidRPr="003C7E26">
        <w:rPr>
          <w:rFonts w:ascii="Century Gothic" w:hAnsi="Century Gothic" w:cs="Arial"/>
          <w:b/>
          <w:bCs/>
          <w:szCs w:val="20"/>
        </w:rPr>
        <w:t>von Name</w:t>
      </w:r>
      <w:proofErr w:type="gramEnd"/>
      <w:r w:rsidRPr="003C7E26">
        <w:rPr>
          <w:rFonts w:ascii="Century Gothic" w:hAnsi="Century Gothic" w:cs="Arial"/>
          <w:b/>
          <w:bCs/>
          <w:szCs w:val="20"/>
        </w:rPr>
        <w:t>, Vorname oder Unternehmensbezeichnung.</w:t>
      </w:r>
    </w:p>
    <w:p w14:paraId="2034466B" w14:textId="454C9225" w:rsidR="003C7E26" w:rsidRPr="003C7E26" w:rsidRDefault="003C7E26" w:rsidP="003C7E26">
      <w:pPr>
        <w:ind w:firstLine="0"/>
        <w:rPr>
          <w:rFonts w:ascii="Century Gothic" w:hAnsi="Century Gothic" w:cs="Arial"/>
          <w:b/>
          <w:bCs/>
          <w:szCs w:val="20"/>
        </w:rPr>
      </w:pPr>
      <w:r w:rsidRPr="003C7E26">
        <w:rPr>
          <w:rFonts w:ascii="Century Gothic" w:hAnsi="Century Gothic" w:cs="Arial"/>
          <w:b/>
          <w:bCs/>
          <w:szCs w:val="20"/>
        </w:rPr>
        <w:t>Sofern in Ausnahmefällen die Abgabe auf dem Postweg zugelassen wird, ist die Eigenerklärung zu unterschreiben.</w:t>
      </w:r>
    </w:p>
    <w:p w14:paraId="107E3B49" w14:textId="77777777" w:rsidR="003C7E26" w:rsidRPr="003C7E26" w:rsidRDefault="003C7E26" w:rsidP="003C7E26">
      <w:pPr>
        <w:ind w:firstLine="0"/>
        <w:rPr>
          <w:rFonts w:ascii="Century Gothic" w:hAnsi="Century Gothic" w:cs="Arial"/>
          <w:b/>
          <w:bCs/>
          <w:szCs w:val="20"/>
        </w:rPr>
      </w:pPr>
    </w:p>
    <w:tbl>
      <w:tblPr>
        <w:tblStyle w:val="Tabellenraster"/>
        <w:tblW w:w="9351" w:type="dxa"/>
        <w:tblLook w:val="04A0" w:firstRow="1" w:lastRow="0" w:firstColumn="1" w:lastColumn="0" w:noHBand="0" w:noVBand="1"/>
      </w:tblPr>
      <w:tblGrid>
        <w:gridCol w:w="9351"/>
      </w:tblGrid>
      <w:tr w:rsidR="003C7E26" w:rsidRPr="003C7E26" w14:paraId="1DB7FD0C" w14:textId="77777777" w:rsidTr="00F11AAF">
        <w:tc>
          <w:tcPr>
            <w:tcW w:w="9351" w:type="dxa"/>
          </w:tcPr>
          <w:p w14:paraId="55B50CC6" w14:textId="77777777" w:rsidR="003C7E26" w:rsidRPr="003C7E26" w:rsidRDefault="003C7E26" w:rsidP="00F11AAF">
            <w:pPr>
              <w:ind w:firstLine="0"/>
              <w:rPr>
                <w:rFonts w:ascii="Century Gothic" w:hAnsi="Century Gothic"/>
                <w:b/>
              </w:rPr>
            </w:pPr>
            <w:r w:rsidRPr="003C7E26">
              <w:rPr>
                <w:rFonts w:ascii="Century Gothic" w:hAnsi="Century Gothic"/>
                <w:b/>
              </w:rPr>
              <w:t>Name, Vorname oder Unternehmensbezeichnung</w:t>
            </w:r>
          </w:p>
        </w:tc>
      </w:tr>
      <w:tr w:rsidR="003C7E26" w:rsidRPr="003C7E26" w14:paraId="03FCD1C1" w14:textId="77777777" w:rsidTr="00F11AAF">
        <w:tc>
          <w:tcPr>
            <w:tcW w:w="9351" w:type="dxa"/>
          </w:tcPr>
          <w:p w14:paraId="3673652A" w14:textId="37A9194E" w:rsidR="003C7E26" w:rsidRPr="003C7E26" w:rsidRDefault="003C7E26" w:rsidP="00F11AAF">
            <w:pPr>
              <w:ind w:firstLine="0"/>
              <w:rPr>
                <w:rFonts w:ascii="Century Gothic" w:hAnsi="Century Gothic"/>
                <w:b/>
              </w:rPr>
            </w:pPr>
            <w:r>
              <w:rPr>
                <w:rFonts w:ascii="Century Gothic" w:hAnsi="Century Gothic"/>
                <w:b/>
              </w:rPr>
              <w:fldChar w:fldCharType="begin">
                <w:ffData>
                  <w:name w:val="Text1"/>
                  <w:enabled/>
                  <w:calcOnExit w:val="0"/>
                  <w:textInput/>
                </w:ffData>
              </w:fldChar>
            </w:r>
            <w:bookmarkStart w:id="0" w:name="Text1"/>
            <w:r>
              <w:rPr>
                <w:rFonts w:ascii="Century Gothic" w:hAnsi="Century Gothic"/>
                <w:b/>
              </w:rPr>
              <w:instrText xml:space="preserve"> FORMTEXT </w:instrText>
            </w:r>
            <w:r>
              <w:rPr>
                <w:rFonts w:ascii="Century Gothic" w:hAnsi="Century Gothic"/>
                <w:b/>
              </w:rPr>
            </w:r>
            <w:r>
              <w:rPr>
                <w:rFonts w:ascii="Century Gothic" w:hAnsi="Century Gothic"/>
                <w:b/>
              </w:rPr>
              <w:fldChar w:fldCharType="separate"/>
            </w:r>
            <w:r>
              <w:rPr>
                <w:rFonts w:ascii="Century Gothic" w:hAnsi="Century Gothic"/>
                <w:b/>
                <w:noProof/>
              </w:rPr>
              <w:t> </w:t>
            </w:r>
            <w:r>
              <w:rPr>
                <w:rFonts w:ascii="Century Gothic" w:hAnsi="Century Gothic"/>
                <w:b/>
                <w:noProof/>
              </w:rPr>
              <w:t> </w:t>
            </w:r>
            <w:r>
              <w:rPr>
                <w:rFonts w:ascii="Century Gothic" w:hAnsi="Century Gothic"/>
                <w:b/>
                <w:noProof/>
              </w:rPr>
              <w:t> </w:t>
            </w:r>
            <w:r>
              <w:rPr>
                <w:rFonts w:ascii="Century Gothic" w:hAnsi="Century Gothic"/>
                <w:b/>
                <w:noProof/>
              </w:rPr>
              <w:t> </w:t>
            </w:r>
            <w:r>
              <w:rPr>
                <w:rFonts w:ascii="Century Gothic" w:hAnsi="Century Gothic"/>
                <w:b/>
                <w:noProof/>
              </w:rPr>
              <w:t> </w:t>
            </w:r>
            <w:r>
              <w:rPr>
                <w:rFonts w:ascii="Century Gothic" w:hAnsi="Century Gothic"/>
                <w:b/>
              </w:rPr>
              <w:fldChar w:fldCharType="end"/>
            </w:r>
            <w:bookmarkEnd w:id="0"/>
          </w:p>
        </w:tc>
      </w:tr>
      <w:tr w:rsidR="003C7E26" w:rsidRPr="003C7E26" w14:paraId="5F1C1DD8" w14:textId="77777777" w:rsidTr="00F11AAF">
        <w:tc>
          <w:tcPr>
            <w:tcW w:w="9351" w:type="dxa"/>
          </w:tcPr>
          <w:p w14:paraId="15079642" w14:textId="6F2AE096" w:rsidR="003C7E26" w:rsidRPr="003C7E26" w:rsidRDefault="003C7E26" w:rsidP="00F11AAF">
            <w:pPr>
              <w:ind w:firstLine="0"/>
              <w:rPr>
                <w:rFonts w:ascii="Century Gothic" w:hAnsi="Century Gothic"/>
                <w:b/>
              </w:rPr>
            </w:pPr>
            <w:r>
              <w:rPr>
                <w:rFonts w:ascii="Century Gothic" w:hAnsi="Century Gothic"/>
                <w:b/>
              </w:rPr>
              <w:fldChar w:fldCharType="begin">
                <w:ffData>
                  <w:name w:val="Text2"/>
                  <w:enabled/>
                  <w:calcOnExit w:val="0"/>
                  <w:textInput/>
                </w:ffData>
              </w:fldChar>
            </w:r>
            <w:bookmarkStart w:id="1" w:name="Text2"/>
            <w:r>
              <w:rPr>
                <w:rFonts w:ascii="Century Gothic" w:hAnsi="Century Gothic"/>
                <w:b/>
              </w:rPr>
              <w:instrText xml:space="preserve"> FORMTEXT </w:instrText>
            </w:r>
            <w:r>
              <w:rPr>
                <w:rFonts w:ascii="Century Gothic" w:hAnsi="Century Gothic"/>
                <w:b/>
              </w:rPr>
            </w:r>
            <w:r>
              <w:rPr>
                <w:rFonts w:ascii="Century Gothic" w:hAnsi="Century Gothic"/>
                <w:b/>
              </w:rPr>
              <w:fldChar w:fldCharType="separate"/>
            </w:r>
            <w:r>
              <w:rPr>
                <w:rFonts w:ascii="Century Gothic" w:hAnsi="Century Gothic"/>
                <w:b/>
                <w:noProof/>
              </w:rPr>
              <w:t> </w:t>
            </w:r>
            <w:r>
              <w:rPr>
                <w:rFonts w:ascii="Century Gothic" w:hAnsi="Century Gothic"/>
                <w:b/>
                <w:noProof/>
              </w:rPr>
              <w:t> </w:t>
            </w:r>
            <w:r>
              <w:rPr>
                <w:rFonts w:ascii="Century Gothic" w:hAnsi="Century Gothic"/>
                <w:b/>
                <w:noProof/>
              </w:rPr>
              <w:t> </w:t>
            </w:r>
            <w:r>
              <w:rPr>
                <w:rFonts w:ascii="Century Gothic" w:hAnsi="Century Gothic"/>
                <w:b/>
                <w:noProof/>
              </w:rPr>
              <w:t> </w:t>
            </w:r>
            <w:r>
              <w:rPr>
                <w:rFonts w:ascii="Century Gothic" w:hAnsi="Century Gothic"/>
                <w:b/>
                <w:noProof/>
              </w:rPr>
              <w:t> </w:t>
            </w:r>
            <w:r>
              <w:rPr>
                <w:rFonts w:ascii="Century Gothic" w:hAnsi="Century Gothic"/>
                <w:b/>
              </w:rPr>
              <w:fldChar w:fldCharType="end"/>
            </w:r>
            <w:bookmarkEnd w:id="1"/>
          </w:p>
        </w:tc>
      </w:tr>
      <w:tr w:rsidR="003C7E26" w:rsidRPr="003C7E26" w14:paraId="43125CB5" w14:textId="77777777" w:rsidTr="00F11AAF">
        <w:tc>
          <w:tcPr>
            <w:tcW w:w="9351" w:type="dxa"/>
          </w:tcPr>
          <w:p w14:paraId="54B1C654" w14:textId="79A8A6AF" w:rsidR="003C7E26" w:rsidRPr="003C7E26" w:rsidRDefault="003C7E26" w:rsidP="00F11AAF">
            <w:pPr>
              <w:ind w:firstLine="0"/>
              <w:rPr>
                <w:rFonts w:ascii="Century Gothic" w:hAnsi="Century Gothic"/>
                <w:b/>
              </w:rPr>
            </w:pPr>
            <w:r>
              <w:rPr>
                <w:rFonts w:ascii="Century Gothic" w:hAnsi="Century Gothic"/>
                <w:b/>
              </w:rPr>
              <w:fldChar w:fldCharType="begin">
                <w:ffData>
                  <w:name w:val="Text3"/>
                  <w:enabled/>
                  <w:calcOnExit w:val="0"/>
                  <w:textInput/>
                </w:ffData>
              </w:fldChar>
            </w:r>
            <w:bookmarkStart w:id="2" w:name="Text3"/>
            <w:r>
              <w:rPr>
                <w:rFonts w:ascii="Century Gothic" w:hAnsi="Century Gothic"/>
                <w:b/>
              </w:rPr>
              <w:instrText xml:space="preserve"> FORMTEXT </w:instrText>
            </w:r>
            <w:r>
              <w:rPr>
                <w:rFonts w:ascii="Century Gothic" w:hAnsi="Century Gothic"/>
                <w:b/>
              </w:rPr>
            </w:r>
            <w:r>
              <w:rPr>
                <w:rFonts w:ascii="Century Gothic" w:hAnsi="Century Gothic"/>
                <w:b/>
              </w:rPr>
              <w:fldChar w:fldCharType="separate"/>
            </w:r>
            <w:r>
              <w:rPr>
                <w:rFonts w:ascii="Century Gothic" w:hAnsi="Century Gothic"/>
                <w:b/>
                <w:noProof/>
              </w:rPr>
              <w:t> </w:t>
            </w:r>
            <w:r>
              <w:rPr>
                <w:rFonts w:ascii="Century Gothic" w:hAnsi="Century Gothic"/>
                <w:b/>
                <w:noProof/>
              </w:rPr>
              <w:t> </w:t>
            </w:r>
            <w:r>
              <w:rPr>
                <w:rFonts w:ascii="Century Gothic" w:hAnsi="Century Gothic"/>
                <w:b/>
                <w:noProof/>
              </w:rPr>
              <w:t> </w:t>
            </w:r>
            <w:r>
              <w:rPr>
                <w:rFonts w:ascii="Century Gothic" w:hAnsi="Century Gothic"/>
                <w:b/>
                <w:noProof/>
              </w:rPr>
              <w:t> </w:t>
            </w:r>
            <w:r>
              <w:rPr>
                <w:rFonts w:ascii="Century Gothic" w:hAnsi="Century Gothic"/>
                <w:b/>
                <w:noProof/>
              </w:rPr>
              <w:t> </w:t>
            </w:r>
            <w:r>
              <w:rPr>
                <w:rFonts w:ascii="Century Gothic" w:hAnsi="Century Gothic"/>
                <w:b/>
              </w:rPr>
              <w:fldChar w:fldCharType="end"/>
            </w:r>
            <w:bookmarkEnd w:id="2"/>
          </w:p>
        </w:tc>
      </w:tr>
    </w:tbl>
    <w:p w14:paraId="221231B8" w14:textId="77777777" w:rsidR="00B21659" w:rsidRPr="003C7E26" w:rsidRDefault="00B21659">
      <w:pPr>
        <w:rPr>
          <w:rFonts w:ascii="Century Gothic" w:hAnsi="Century Gothic"/>
        </w:rPr>
      </w:pPr>
    </w:p>
    <w:sectPr w:rsidR="00B21659" w:rsidRPr="003C7E26">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2863" w14:textId="77777777" w:rsidR="003C7E26" w:rsidRDefault="003C7E26" w:rsidP="003C7E26">
      <w:pPr>
        <w:spacing w:before="0" w:after="0" w:line="240" w:lineRule="auto"/>
      </w:pPr>
      <w:r>
        <w:separator/>
      </w:r>
    </w:p>
  </w:endnote>
  <w:endnote w:type="continuationSeparator" w:id="0">
    <w:p w14:paraId="24A074F3" w14:textId="77777777" w:rsidR="003C7E26" w:rsidRDefault="003C7E26" w:rsidP="003C7E26">
      <w:pPr>
        <w:spacing w:before="0" w:after="0" w:line="240" w:lineRule="auto"/>
      </w:pPr>
      <w:r>
        <w:continuationSeparator/>
      </w:r>
    </w:p>
  </w:endnote>
  <w:endnote w:id="1">
    <w:p w14:paraId="327B5D94" w14:textId="77777777" w:rsidR="003C7E26" w:rsidRPr="003C7E26" w:rsidRDefault="003C7E26" w:rsidP="003C7E26">
      <w:pPr>
        <w:pStyle w:val="Endnotentext"/>
        <w:spacing w:after="120"/>
        <w:ind w:firstLine="0"/>
        <w:rPr>
          <w:rFonts w:ascii="Century Gothic" w:hAnsi="Century Gothic"/>
        </w:rPr>
      </w:pPr>
      <w:r>
        <w:rPr>
          <w:rStyle w:val="Endnotenzeichen"/>
        </w:rPr>
        <w:endnoteRef/>
      </w:r>
      <w:r>
        <w:t xml:space="preserve"> </w:t>
      </w:r>
      <w:r w:rsidRPr="003C7E26">
        <w:rPr>
          <w:rFonts w:ascii="Century Gothic" w:hAnsi="Century Gothic"/>
        </w:rPr>
        <w:t>Artikel 5k der Verordnung (EU) Nr. 833/2014 in der Fassung des Art. 1 Ziff. 15 der Verordnung (EU) 2022/1269 des Rates vom 21. Juli 2022 lautet wie folgt:</w:t>
      </w:r>
    </w:p>
    <w:p w14:paraId="41C1B7BB"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 xml:space="preserve">(1) </w:t>
      </w:r>
    </w:p>
    <w:p w14:paraId="3FB246EB"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55771E0"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a) russische Staatsangehörige, in Russland ansässige natürliche Personen oder in Russland niedergelassene juristische Personen, Organisationen oder Einrichtungen,</w:t>
      </w:r>
    </w:p>
    <w:p w14:paraId="76B8634E"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b)  juristische Personen, Organisationen oder Einrichtungen, deren Anteile zu über 50 % unmittelbar oder mittelbar von einer der unter Buchstabe a genannten Organisationen gehalten werden, oder</w:t>
      </w:r>
    </w:p>
    <w:p w14:paraId="1AC6ABBD"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2B723A3"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(2)   Abweichend von Absatz 1 können die zuständigen Behörden die Vergabe oder die Fortsetzung der Erfüllung von Verträgen genehmigen, die bestimmt sind für</w:t>
      </w:r>
    </w:p>
    <w:p w14:paraId="56DF03F9"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4A8468B"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b)  die zwischenstaatliche Zusammenarbeit bei Raumfahrtprogrammen,</w:t>
      </w:r>
    </w:p>
    <w:p w14:paraId="06A7093B"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c)  die Bereitstellung unbedingt notwendiger Güter oder Dienstleistungen, wenn sie ausschließlich oder nur in ausreichender Menge von den in Absatz 1 genannten Personen bereitgestellt werden können,</w:t>
      </w:r>
    </w:p>
    <w:p w14:paraId="5119E1E4"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68FBD047"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1F721594"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(3)   Der betreffende Mitgliedstaat unterrichtet die anderen Mitgliedstaaten und die Kommission über jede nach diesem Artikel erteilte Genehmigung innerhalb von zwei Wochen nach deren Erteilung.</w:t>
      </w:r>
    </w:p>
    <w:p w14:paraId="76B283D0" w14:textId="77777777" w:rsidR="003C7E26" w:rsidRPr="003C7E26" w:rsidRDefault="003C7E26" w:rsidP="003C7E26">
      <w:pPr>
        <w:pStyle w:val="Endnotentext"/>
        <w:ind w:firstLine="0"/>
        <w:rPr>
          <w:rFonts w:ascii="Century Gothic" w:hAnsi="Century Gothic"/>
        </w:rPr>
      </w:pPr>
      <w:r w:rsidRPr="003C7E26">
        <w:rPr>
          <w:rFonts w:ascii="Century Gothic" w:hAnsi="Century Gothic"/>
        </w:rPr>
        <w:t>(4)   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CE236" w14:textId="77777777" w:rsidR="003C7E26" w:rsidRDefault="003C7E26" w:rsidP="003C7E26">
      <w:pPr>
        <w:spacing w:before="0" w:after="0" w:line="240" w:lineRule="auto"/>
      </w:pPr>
      <w:r>
        <w:separator/>
      </w:r>
    </w:p>
  </w:footnote>
  <w:footnote w:type="continuationSeparator" w:id="0">
    <w:p w14:paraId="4946AEE8" w14:textId="77777777" w:rsidR="003C7E26" w:rsidRDefault="003C7E26" w:rsidP="003C7E2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9216" w14:textId="7281FA54" w:rsidR="003C7E26" w:rsidRPr="003C7E26" w:rsidRDefault="003C7E26">
    <w:pPr>
      <w:pStyle w:val="Kopfzeile"/>
      <w:rPr>
        <w:rFonts w:ascii="Century Gothic" w:hAnsi="Century Gothic"/>
      </w:rPr>
    </w:pPr>
    <w:r>
      <w:rPr>
        <w:rFonts w:ascii="Century Gothic" w:hAnsi="Century Gothic"/>
      </w:rPr>
      <w:tab/>
      <w:t xml:space="preserve">                                                 Eigenerklärung Sanktionspaket 5 EU (Russlandsanktionen)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777335849">
    <w:abstractNumId w:val="1"/>
  </w:num>
  <w:num w:numId="2" w16cid:durableId="492646102">
    <w:abstractNumId w:val="2"/>
  </w:num>
  <w:num w:numId="3" w16cid:durableId="388654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pLU3EtFM1dBuKzcM1dgz0vivWXaO9+ZdzjTzxBmk0u7VMLdNYUoXw81HgJHcKPEZttl3EGNftt2F4DTDpOK7sQ==" w:salt="no893uztdUecdojDSzHqS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E26"/>
    <w:rsid w:val="00057DD1"/>
    <w:rsid w:val="00304E28"/>
    <w:rsid w:val="00344439"/>
    <w:rsid w:val="00380FE9"/>
    <w:rsid w:val="003C7E26"/>
    <w:rsid w:val="0057000B"/>
    <w:rsid w:val="005D09F6"/>
    <w:rsid w:val="006D6E82"/>
    <w:rsid w:val="00706978"/>
    <w:rsid w:val="00780817"/>
    <w:rsid w:val="007E689E"/>
    <w:rsid w:val="00860714"/>
    <w:rsid w:val="009C7906"/>
    <w:rsid w:val="00AF403E"/>
    <w:rsid w:val="00B21659"/>
    <w:rsid w:val="00B21E3D"/>
    <w:rsid w:val="00B31C20"/>
    <w:rsid w:val="00C20EDE"/>
    <w:rsid w:val="00C97173"/>
    <w:rsid w:val="00D245A1"/>
    <w:rsid w:val="00E63F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97D88"/>
  <w15:chartTrackingRefBased/>
  <w15:docId w15:val="{67E6528E-9BFC-47DC-9E2A-482C0A1CE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3C7E26"/>
    <w:pPr>
      <w:spacing w:before="120" w:after="60" w:line="276" w:lineRule="auto"/>
      <w:ind w:firstLine="567"/>
      <w:jc w:val="both"/>
    </w:pPr>
    <w:rPr>
      <w:rFonts w:ascii="Arial" w:hAnsi="Arial"/>
      <w:kern w:val="0"/>
      <w:sz w:val="20"/>
      <w14:ligatures w14:val="none"/>
    </w:rPr>
  </w:style>
  <w:style w:type="paragraph" w:styleId="berschrift1">
    <w:name w:val="heading 1"/>
    <w:basedOn w:val="Standard"/>
    <w:next w:val="Standard"/>
    <w:link w:val="berschrift1Zchn"/>
    <w:uiPriority w:val="9"/>
    <w:qFormat/>
    <w:rsid w:val="003C7E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3C7E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3C7E26"/>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3C7E26"/>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C7E26"/>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3C7E2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C7E2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C7E2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C7E2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C7E26"/>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3C7E26"/>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3C7E26"/>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3C7E26"/>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C7E26"/>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3C7E2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C7E2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C7E2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C7E26"/>
    <w:rPr>
      <w:rFonts w:eastAsiaTheme="majorEastAsia" w:cstheme="majorBidi"/>
      <w:color w:val="272727" w:themeColor="text1" w:themeTint="D8"/>
    </w:rPr>
  </w:style>
  <w:style w:type="paragraph" w:styleId="Titel">
    <w:name w:val="Title"/>
    <w:basedOn w:val="Standard"/>
    <w:next w:val="Standard"/>
    <w:link w:val="TitelZchn"/>
    <w:uiPriority w:val="10"/>
    <w:qFormat/>
    <w:rsid w:val="003C7E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C7E2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C7E26"/>
    <w:pPr>
      <w:numPr>
        <w:ilvl w:val="1"/>
      </w:numPr>
      <w:ind w:firstLine="567"/>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C7E2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C7E2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C7E26"/>
    <w:rPr>
      <w:i/>
      <w:iCs/>
      <w:color w:val="404040" w:themeColor="text1" w:themeTint="BF"/>
    </w:rPr>
  </w:style>
  <w:style w:type="paragraph" w:styleId="Listenabsatz">
    <w:name w:val="List Paragraph"/>
    <w:basedOn w:val="Standard"/>
    <w:uiPriority w:val="34"/>
    <w:qFormat/>
    <w:rsid w:val="003C7E26"/>
    <w:pPr>
      <w:ind w:left="720"/>
      <w:contextualSpacing/>
    </w:pPr>
  </w:style>
  <w:style w:type="character" w:styleId="IntensiveHervorhebung">
    <w:name w:val="Intense Emphasis"/>
    <w:basedOn w:val="Absatz-Standardschriftart"/>
    <w:uiPriority w:val="21"/>
    <w:qFormat/>
    <w:rsid w:val="003C7E26"/>
    <w:rPr>
      <w:i/>
      <w:iCs/>
      <w:color w:val="2E74B5" w:themeColor="accent1" w:themeShade="BF"/>
    </w:rPr>
  </w:style>
  <w:style w:type="paragraph" w:styleId="IntensivesZitat">
    <w:name w:val="Intense Quote"/>
    <w:basedOn w:val="Standard"/>
    <w:next w:val="Standard"/>
    <w:link w:val="IntensivesZitatZchn"/>
    <w:uiPriority w:val="30"/>
    <w:qFormat/>
    <w:rsid w:val="003C7E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3C7E26"/>
    <w:rPr>
      <w:i/>
      <w:iCs/>
      <w:color w:val="2E74B5" w:themeColor="accent1" w:themeShade="BF"/>
    </w:rPr>
  </w:style>
  <w:style w:type="character" w:styleId="IntensiverVerweis">
    <w:name w:val="Intense Reference"/>
    <w:basedOn w:val="Absatz-Standardschriftart"/>
    <w:uiPriority w:val="32"/>
    <w:qFormat/>
    <w:rsid w:val="003C7E26"/>
    <w:rPr>
      <w:b/>
      <w:bCs/>
      <w:smallCaps/>
      <w:color w:val="2E74B5" w:themeColor="accent1" w:themeShade="BF"/>
      <w:spacing w:val="5"/>
    </w:rPr>
  </w:style>
  <w:style w:type="paragraph" w:styleId="Kopfzeile">
    <w:name w:val="header"/>
    <w:basedOn w:val="Standard"/>
    <w:link w:val="KopfzeileZchn"/>
    <w:uiPriority w:val="99"/>
    <w:unhideWhenUsed/>
    <w:rsid w:val="003C7E2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7E26"/>
  </w:style>
  <w:style w:type="paragraph" w:styleId="Fuzeile">
    <w:name w:val="footer"/>
    <w:basedOn w:val="Standard"/>
    <w:link w:val="FuzeileZchn"/>
    <w:uiPriority w:val="99"/>
    <w:unhideWhenUsed/>
    <w:rsid w:val="003C7E2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7E26"/>
  </w:style>
  <w:style w:type="table" w:styleId="Tabellenraster">
    <w:name w:val="Table Grid"/>
    <w:basedOn w:val="NormaleTabelle"/>
    <w:rsid w:val="003C7E2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3C7E26"/>
    <w:pPr>
      <w:numPr>
        <w:ilvl w:val="2"/>
        <w:numId w:val="1"/>
      </w:numPr>
      <w:spacing w:after="120" w:line="240" w:lineRule="auto"/>
    </w:pPr>
    <w:rPr>
      <w:rFonts w:cs="Arial"/>
      <w:color w:val="800000"/>
      <w:sz w:val="22"/>
    </w:rPr>
  </w:style>
  <w:style w:type="paragraph" w:customStyle="1" w:styleId="RevisionNummerierungStufe1">
    <w:name w:val="Revision Nummerierung (Stufe 1)"/>
    <w:basedOn w:val="Standard"/>
    <w:rsid w:val="003C7E26"/>
    <w:pPr>
      <w:numPr>
        <w:ilvl w:val="3"/>
        <w:numId w:val="1"/>
      </w:numPr>
      <w:spacing w:after="120" w:line="240" w:lineRule="auto"/>
    </w:pPr>
    <w:rPr>
      <w:rFonts w:cs="Arial"/>
      <w:color w:val="800000"/>
      <w:sz w:val="22"/>
    </w:rPr>
  </w:style>
  <w:style w:type="paragraph" w:customStyle="1" w:styleId="RevisionNummerierungStufe2">
    <w:name w:val="Revision Nummerierung (Stufe 2)"/>
    <w:basedOn w:val="Standard"/>
    <w:rsid w:val="003C7E26"/>
    <w:pPr>
      <w:numPr>
        <w:ilvl w:val="4"/>
        <w:numId w:val="1"/>
      </w:numPr>
      <w:spacing w:after="120" w:line="240" w:lineRule="auto"/>
    </w:pPr>
    <w:rPr>
      <w:rFonts w:cs="Arial"/>
      <w:color w:val="800000"/>
      <w:sz w:val="22"/>
    </w:rPr>
  </w:style>
  <w:style w:type="paragraph" w:customStyle="1" w:styleId="RevisionNummerierungStufe3">
    <w:name w:val="Revision Nummerierung (Stufe 3)"/>
    <w:basedOn w:val="Standard"/>
    <w:rsid w:val="003C7E26"/>
    <w:pPr>
      <w:numPr>
        <w:ilvl w:val="5"/>
        <w:numId w:val="1"/>
      </w:numPr>
      <w:spacing w:after="120" w:line="240" w:lineRule="auto"/>
    </w:pPr>
    <w:rPr>
      <w:rFonts w:cs="Arial"/>
      <w:color w:val="800000"/>
      <w:sz w:val="22"/>
    </w:rPr>
  </w:style>
  <w:style w:type="paragraph" w:customStyle="1" w:styleId="RevisionNummerierungStufe4">
    <w:name w:val="Revision Nummerierung (Stufe 4)"/>
    <w:basedOn w:val="Standard"/>
    <w:rsid w:val="003C7E26"/>
    <w:pPr>
      <w:numPr>
        <w:ilvl w:val="6"/>
        <w:numId w:val="1"/>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3C7E26"/>
    <w:pPr>
      <w:keepNext/>
      <w:numPr>
        <w:ilvl w:val="1"/>
        <w:numId w:val="1"/>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3C7E26"/>
    <w:pPr>
      <w:keepNext/>
      <w:numPr>
        <w:numId w:val="1"/>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3C7E26"/>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3C7E26"/>
    <w:rPr>
      <w:rFonts w:ascii="Arial" w:hAnsi="Arial"/>
      <w:kern w:val="0"/>
      <w:sz w:val="20"/>
      <w:szCs w:val="20"/>
      <w14:ligatures w14:val="none"/>
    </w:rPr>
  </w:style>
  <w:style w:type="character" w:styleId="Endnotenzeichen">
    <w:name w:val="endnote reference"/>
    <w:basedOn w:val="Absatz-Standardschriftart"/>
    <w:uiPriority w:val="99"/>
    <w:semiHidden/>
    <w:unhideWhenUsed/>
    <w:rsid w:val="003C7E26"/>
    <w:rPr>
      <w:vertAlign w:val="superscript"/>
    </w:rPr>
  </w:style>
  <w:style w:type="character" w:styleId="Platzhaltertext">
    <w:name w:val="Placeholder Text"/>
    <w:basedOn w:val="Absatz-Standardschriftart"/>
    <w:uiPriority w:val="99"/>
    <w:semiHidden/>
    <w:rsid w:val="003C7E2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AB209-5B63-4636-A682-AEE06817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1858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Kreisverwaltung Euskirchen</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Anke Topf</dc:creator>
  <cp:keywords/>
  <dc:description/>
  <cp:lastModifiedBy>Alexander Müller</cp:lastModifiedBy>
  <cp:revision>6</cp:revision>
  <dcterms:created xsi:type="dcterms:W3CDTF">2025-03-17T10:14:00Z</dcterms:created>
  <dcterms:modified xsi:type="dcterms:W3CDTF">2026-07-22T11:08:00Z</dcterms:modified>
</cp:coreProperties>
</file>